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502" w:rsidRPr="002821B0" w:rsidRDefault="0066171B">
      <w:pPr>
        <w:rPr>
          <w:rFonts w:ascii="Times New Roman" w:hAnsi="Times New Roman"/>
          <w:b/>
          <w:sz w:val="32"/>
          <w:szCs w:val="32"/>
          <w:lang w:val="tr-TR"/>
        </w:rPr>
      </w:pPr>
      <w:r w:rsidRPr="002821B0">
        <w:rPr>
          <w:rFonts w:ascii="Times New Roman" w:hAnsi="Times New Roman"/>
          <w:b/>
          <w:sz w:val="32"/>
          <w:szCs w:val="32"/>
          <w:lang w:val="tr-TR"/>
        </w:rPr>
        <w:t>Görev</w:t>
      </w:r>
      <w:r w:rsidR="00901825" w:rsidRPr="002821B0">
        <w:rPr>
          <w:rFonts w:ascii="Times New Roman" w:hAnsi="Times New Roman"/>
          <w:b/>
          <w:sz w:val="32"/>
          <w:szCs w:val="32"/>
          <w:lang w:val="tr-TR"/>
        </w:rPr>
        <w:t xml:space="preserve"> 19. </w:t>
      </w:r>
      <w:r w:rsidR="007125E2" w:rsidRPr="002821B0">
        <w:rPr>
          <w:rFonts w:ascii="Times New Roman" w:hAnsi="Times New Roman"/>
          <w:b/>
          <w:sz w:val="32"/>
          <w:szCs w:val="32"/>
          <w:lang w:val="tr-TR"/>
        </w:rPr>
        <w:t xml:space="preserve">Su ve </w:t>
      </w:r>
      <w:r w:rsidR="00B123E0" w:rsidRPr="002821B0">
        <w:rPr>
          <w:rFonts w:ascii="Times New Roman" w:hAnsi="Times New Roman"/>
          <w:b/>
          <w:sz w:val="32"/>
          <w:szCs w:val="32"/>
          <w:lang w:val="tr-TR"/>
        </w:rPr>
        <w:t>H</w:t>
      </w:r>
      <w:r w:rsidR="007125E2" w:rsidRPr="002821B0">
        <w:rPr>
          <w:rFonts w:ascii="Times New Roman" w:hAnsi="Times New Roman"/>
          <w:b/>
          <w:sz w:val="32"/>
          <w:szCs w:val="32"/>
          <w:lang w:val="tr-TR"/>
        </w:rPr>
        <w:t xml:space="preserve">ava </w:t>
      </w:r>
      <w:r w:rsidR="00B123E0" w:rsidRPr="002821B0">
        <w:rPr>
          <w:rFonts w:ascii="Times New Roman" w:hAnsi="Times New Roman"/>
          <w:b/>
          <w:sz w:val="32"/>
          <w:szCs w:val="32"/>
          <w:lang w:val="tr-TR"/>
        </w:rPr>
        <w:t>E</w:t>
      </w:r>
      <w:r w:rsidR="007125E2" w:rsidRPr="002821B0">
        <w:rPr>
          <w:rFonts w:ascii="Times New Roman" w:hAnsi="Times New Roman"/>
          <w:b/>
          <w:sz w:val="32"/>
          <w:szCs w:val="32"/>
          <w:lang w:val="tr-TR"/>
        </w:rPr>
        <w:t xml:space="preserve">misyonları için Emisyon </w:t>
      </w:r>
      <w:r w:rsidR="002821B0" w:rsidRPr="002821B0">
        <w:rPr>
          <w:rFonts w:ascii="Times New Roman" w:hAnsi="Times New Roman"/>
          <w:b/>
          <w:sz w:val="32"/>
          <w:szCs w:val="32"/>
          <w:lang w:val="tr-TR"/>
        </w:rPr>
        <w:t>Sınır</w:t>
      </w:r>
      <w:r w:rsidR="007125E2" w:rsidRPr="002821B0">
        <w:rPr>
          <w:rFonts w:ascii="Times New Roman" w:hAnsi="Times New Roman"/>
          <w:b/>
          <w:sz w:val="32"/>
          <w:szCs w:val="32"/>
          <w:lang w:val="tr-TR"/>
        </w:rPr>
        <w:t xml:space="preserve"> Değerlerinin Belirlenmesi</w:t>
      </w:r>
    </w:p>
    <w:p w:rsidR="00802357" w:rsidRPr="002821B0" w:rsidRDefault="00802357" w:rsidP="00802357">
      <w:pPr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b/>
          <w:bCs/>
          <w:sz w:val="44"/>
          <w:szCs w:val="44"/>
          <w:lang w:val="tr-TR" w:eastAsia="es-ES"/>
        </w:rPr>
        <w:t> </w:t>
      </w:r>
    </w:p>
    <w:p w:rsidR="00802357" w:rsidRPr="002821B0" w:rsidRDefault="00B123E0" w:rsidP="00802357">
      <w:pPr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b/>
          <w:bCs/>
          <w:sz w:val="36"/>
          <w:szCs w:val="36"/>
          <w:u w:val="single"/>
          <w:lang w:val="tr-TR" w:eastAsia="es-ES"/>
        </w:rPr>
        <w:t>Büyük Yakma Tesisi (</w:t>
      </w:r>
      <w:r w:rsidR="00802357" w:rsidRPr="002821B0">
        <w:rPr>
          <w:rFonts w:ascii="Times New Roman" w:eastAsia="Times New Roman" w:hAnsi="Times New Roman"/>
          <w:b/>
          <w:bCs/>
          <w:sz w:val="36"/>
          <w:szCs w:val="36"/>
          <w:u w:val="single"/>
          <w:lang w:val="tr-TR" w:eastAsia="es-ES"/>
        </w:rPr>
        <w:t>LCP</w:t>
      </w:r>
      <w:r w:rsidRPr="002821B0">
        <w:rPr>
          <w:rFonts w:ascii="Times New Roman" w:eastAsia="Times New Roman" w:hAnsi="Times New Roman"/>
          <w:b/>
          <w:bCs/>
          <w:sz w:val="36"/>
          <w:szCs w:val="36"/>
          <w:u w:val="single"/>
          <w:lang w:val="tr-TR" w:eastAsia="es-ES"/>
        </w:rPr>
        <w:t>)</w:t>
      </w:r>
      <w:r w:rsidR="00802357" w:rsidRPr="002821B0">
        <w:rPr>
          <w:rFonts w:ascii="Times New Roman" w:eastAsia="Times New Roman" w:hAnsi="Times New Roman"/>
          <w:b/>
          <w:bCs/>
          <w:sz w:val="36"/>
          <w:szCs w:val="36"/>
          <w:u w:val="single"/>
          <w:lang w:val="tr-TR" w:eastAsia="es-ES"/>
        </w:rPr>
        <w:t xml:space="preserve">: 320 MW; </w:t>
      </w:r>
      <w:r w:rsidR="00B25E3B" w:rsidRPr="002821B0">
        <w:rPr>
          <w:rFonts w:ascii="Times New Roman" w:eastAsia="Times New Roman" w:hAnsi="Times New Roman"/>
          <w:b/>
          <w:bCs/>
          <w:sz w:val="36"/>
          <w:szCs w:val="36"/>
          <w:u w:val="single"/>
          <w:lang w:val="tr-TR" w:eastAsia="es-ES"/>
        </w:rPr>
        <w:t>Tek baca</w:t>
      </w:r>
      <w:r w:rsidR="00802357" w:rsidRPr="002821B0">
        <w:rPr>
          <w:rFonts w:ascii="Times New Roman" w:eastAsia="Times New Roman" w:hAnsi="Times New Roman"/>
          <w:b/>
          <w:bCs/>
          <w:sz w:val="36"/>
          <w:szCs w:val="36"/>
          <w:u w:val="single"/>
          <w:lang w:val="tr-TR" w:eastAsia="es-ES"/>
        </w:rPr>
        <w:t xml:space="preserve"> </w:t>
      </w:r>
    </w:p>
    <w:p w:rsidR="00802357" w:rsidRPr="002821B0" w:rsidRDefault="00953AAB" w:rsidP="00802357">
      <w:pPr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  <w:t>Hammadde</w:t>
      </w:r>
      <w:r w:rsidR="002B4272" w:rsidRPr="002821B0"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  <w:t>: Li</w:t>
      </w:r>
      <w:r w:rsidRPr="002821B0"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  <w:t>nyit</w:t>
      </w:r>
      <w:r w:rsidR="00802357" w:rsidRPr="002821B0"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  <w:t>.</w:t>
      </w:r>
    </w:p>
    <w:p w:rsidR="00802357" w:rsidRPr="002821B0" w:rsidRDefault="00802357" w:rsidP="00802357">
      <w:pPr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b/>
          <w:bCs/>
          <w:sz w:val="44"/>
          <w:szCs w:val="44"/>
          <w:lang w:val="tr-TR" w:eastAsia="es-ES"/>
        </w:rPr>
        <w:t> </w:t>
      </w:r>
    </w:p>
    <w:p w:rsidR="00802357" w:rsidRPr="002821B0" w:rsidRDefault="00802357" w:rsidP="00802357">
      <w:pPr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b/>
          <w:bCs/>
          <w:sz w:val="44"/>
          <w:szCs w:val="44"/>
          <w:lang w:val="tr-TR" w:eastAsia="es-ES"/>
        </w:rPr>
        <w:t>I.</w:t>
      </w:r>
      <w:r w:rsidR="00AE25A3" w:rsidRPr="002821B0">
        <w:rPr>
          <w:rFonts w:ascii="Times New Roman" w:eastAsia="Times New Roman" w:hAnsi="Times New Roman"/>
          <w:b/>
          <w:bCs/>
          <w:sz w:val="44"/>
          <w:szCs w:val="44"/>
          <w:lang w:val="tr-TR" w:eastAsia="es-ES"/>
        </w:rPr>
        <w:t xml:space="preserve"> HAVA</w:t>
      </w:r>
      <w:r w:rsidRPr="002821B0">
        <w:rPr>
          <w:rFonts w:ascii="Times New Roman" w:eastAsia="Times New Roman" w:hAnsi="Times New Roman"/>
          <w:b/>
          <w:bCs/>
          <w:sz w:val="44"/>
          <w:szCs w:val="44"/>
          <w:lang w:val="tr-TR" w:eastAsia="es-ES"/>
        </w:rPr>
        <w:t xml:space="preserve"> </w:t>
      </w:r>
    </w:p>
    <w:p w:rsidR="00802357" w:rsidRPr="002821B0" w:rsidRDefault="00802357" w:rsidP="00802357">
      <w:pPr>
        <w:rPr>
          <w:rFonts w:eastAsia="Times New Roman" w:cs="Calibri"/>
          <w:b/>
          <w:sz w:val="24"/>
          <w:szCs w:val="24"/>
          <w:lang w:val="tr-TR" w:eastAsia="es-ES"/>
        </w:rPr>
      </w:pPr>
      <w:r w:rsidRPr="002821B0">
        <w:rPr>
          <w:rFonts w:ascii="Times New Roman" w:eastAsia="Times New Roman" w:hAnsi="Times New Roman"/>
          <w:b/>
          <w:sz w:val="24"/>
          <w:szCs w:val="24"/>
          <w:u w:val="single"/>
          <w:lang w:val="tr-TR" w:eastAsia="es-ES"/>
        </w:rPr>
        <w:t xml:space="preserve">A. </w:t>
      </w:r>
      <w:r w:rsidR="00AE25A3" w:rsidRPr="002821B0">
        <w:rPr>
          <w:rFonts w:ascii="Times New Roman" w:eastAsia="Times New Roman" w:hAnsi="Times New Roman"/>
          <w:b/>
          <w:sz w:val="24"/>
          <w:szCs w:val="24"/>
          <w:u w:val="single"/>
          <w:lang w:val="tr-TR" w:eastAsia="es-ES"/>
        </w:rPr>
        <w:t xml:space="preserve">İşletmeci tarafından sağlanan </w:t>
      </w:r>
      <w:r w:rsidR="00275C81" w:rsidRPr="002821B0">
        <w:rPr>
          <w:rFonts w:ascii="Times New Roman" w:eastAsia="Times New Roman" w:hAnsi="Times New Roman"/>
          <w:b/>
          <w:sz w:val="24"/>
          <w:szCs w:val="24"/>
          <w:u w:val="single"/>
          <w:lang w:val="tr-TR" w:eastAsia="es-ES"/>
        </w:rPr>
        <w:t>bilgiler</w:t>
      </w:r>
    </w:p>
    <w:p w:rsidR="00802357" w:rsidRPr="002821B0" w:rsidRDefault="00802357" w:rsidP="00802357">
      <w:pPr>
        <w:rPr>
          <w:rFonts w:eastAsia="Times New Roman" w:cs="Calibri"/>
          <w:b/>
          <w:lang w:val="tr-TR" w:eastAsia="es-ES"/>
        </w:rPr>
      </w:pPr>
    </w:p>
    <w:p w:rsidR="00802357" w:rsidRPr="002821B0" w:rsidRDefault="00802357" w:rsidP="00802357">
      <w:pPr>
        <w:rPr>
          <w:rFonts w:eastAsia="Times New Roman" w:cs="Calibri"/>
          <w:sz w:val="24"/>
          <w:szCs w:val="24"/>
          <w:lang w:val="tr-TR" w:eastAsia="es-ES"/>
        </w:rPr>
      </w:pPr>
      <w:r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>B.</w:t>
      </w:r>
      <w:r w:rsidR="002B4272"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 xml:space="preserve"> </w:t>
      </w:r>
      <w:r w:rsidR="005847A8"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>Büyük Yakma Tesisi için gerekli bilgilere ilişkin varsayım</w:t>
      </w:r>
      <w:r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>.</w:t>
      </w:r>
    </w:p>
    <w:p w:rsidR="00802357" w:rsidRPr="002821B0" w:rsidRDefault="00802357" w:rsidP="00802357">
      <w:pPr>
        <w:ind w:left="720" w:hanging="360"/>
        <w:rPr>
          <w:rFonts w:eastAsia="Times New Roman" w:cs="Calibri"/>
          <w:lang w:val="tr-TR" w:eastAsia="es-ES"/>
        </w:rPr>
      </w:pPr>
      <w:r w:rsidRPr="002821B0">
        <w:rPr>
          <w:rFonts w:ascii="Wingdings" w:eastAsia="Times New Roman" w:hAnsi="Wingdings" w:cs="Calibri"/>
          <w:lang w:val="tr-TR" w:eastAsia="es-ES"/>
        </w:rPr>
        <w:t></w:t>
      </w:r>
      <w:r w:rsidR="00E65007" w:rsidRPr="002821B0">
        <w:rPr>
          <w:rFonts w:ascii="Times New Roman" w:eastAsia="Times New Roman" w:hAnsi="Times New Roman"/>
          <w:lang w:val="tr-TR" w:eastAsia="es-ES"/>
        </w:rPr>
        <w:t xml:space="preserve"> </w:t>
      </w:r>
      <w:r w:rsidR="00E80627" w:rsidRPr="002821B0">
        <w:rPr>
          <w:rFonts w:ascii="Times New Roman" w:eastAsia="Times New Roman" w:hAnsi="Times New Roman"/>
          <w:lang w:val="tr-TR" w:eastAsia="es-ES"/>
        </w:rPr>
        <w:t xml:space="preserve">İlk </w:t>
      </w:r>
      <w:r w:rsidR="008E3039" w:rsidRPr="002821B0">
        <w:rPr>
          <w:rFonts w:ascii="Times New Roman" w:eastAsia="Times New Roman" w:hAnsi="Times New Roman"/>
          <w:lang w:val="tr-TR" w:eastAsia="es-ES"/>
        </w:rPr>
        <w:t>E</w:t>
      </w:r>
      <w:r w:rsidR="007C3197" w:rsidRPr="002821B0">
        <w:rPr>
          <w:rFonts w:ascii="Times New Roman" w:eastAsia="Times New Roman" w:hAnsi="Times New Roman"/>
          <w:lang w:val="tr-TR" w:eastAsia="es-ES"/>
        </w:rPr>
        <w:t xml:space="preserve">ntegre Çevre İzninde (IEP) </w:t>
      </w:r>
      <w:r w:rsidR="00E80627" w:rsidRPr="002821B0">
        <w:rPr>
          <w:rFonts w:ascii="Times New Roman" w:eastAsia="Times New Roman" w:hAnsi="Times New Roman"/>
          <w:lang w:val="tr-TR" w:eastAsia="es-ES"/>
        </w:rPr>
        <w:t>belirtilen Emisyon Sınır Değerleri</w:t>
      </w:r>
      <w:r w:rsidR="002B4272" w:rsidRPr="002821B0">
        <w:rPr>
          <w:rFonts w:ascii="Times New Roman" w:eastAsia="Times New Roman" w:hAnsi="Times New Roman"/>
          <w:lang w:val="tr-TR" w:eastAsia="es-ES"/>
        </w:rPr>
        <w:t>.</w:t>
      </w:r>
    </w:p>
    <w:p w:rsidR="00802357" w:rsidRPr="002821B0" w:rsidRDefault="00802357" w:rsidP="00802357">
      <w:pPr>
        <w:ind w:left="720" w:hanging="360"/>
        <w:rPr>
          <w:rFonts w:eastAsia="Times New Roman" w:cs="Calibri"/>
          <w:lang w:val="tr-TR" w:eastAsia="es-ES"/>
        </w:rPr>
      </w:pPr>
      <w:r w:rsidRPr="002821B0">
        <w:rPr>
          <w:rFonts w:ascii="Wingdings" w:eastAsia="Times New Roman" w:hAnsi="Wingdings" w:cs="Calibri"/>
          <w:lang w:val="tr-TR" w:eastAsia="es-ES"/>
        </w:rPr>
        <w:t></w:t>
      </w:r>
      <w:r w:rsidRPr="002821B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C444A3" w:rsidRPr="002821B0">
        <w:rPr>
          <w:rFonts w:ascii="Times New Roman" w:eastAsia="Times New Roman" w:hAnsi="Times New Roman"/>
          <w:szCs w:val="14"/>
          <w:lang w:val="tr-TR" w:eastAsia="es-ES"/>
        </w:rPr>
        <w:t>Türkiye’de yürürlükte olan mevzuatta belir</w:t>
      </w:r>
      <w:r w:rsidR="00354C0F" w:rsidRPr="002821B0">
        <w:rPr>
          <w:rFonts w:ascii="Times New Roman" w:eastAsia="Times New Roman" w:hAnsi="Times New Roman"/>
          <w:szCs w:val="14"/>
          <w:lang w:val="tr-TR" w:eastAsia="es-ES"/>
        </w:rPr>
        <w:t>t</w:t>
      </w:r>
      <w:r w:rsidR="00C444A3" w:rsidRPr="002821B0">
        <w:rPr>
          <w:rFonts w:ascii="Times New Roman" w:eastAsia="Times New Roman" w:hAnsi="Times New Roman"/>
          <w:szCs w:val="14"/>
          <w:lang w:val="tr-TR" w:eastAsia="es-ES"/>
        </w:rPr>
        <w:t>ilen Emisyon Sınır Değerleri.</w:t>
      </w:r>
    </w:p>
    <w:p w:rsidR="00802357" w:rsidRPr="002821B0" w:rsidRDefault="00802357" w:rsidP="00802357">
      <w:pPr>
        <w:ind w:left="720" w:hanging="360"/>
        <w:jc w:val="both"/>
        <w:rPr>
          <w:rFonts w:eastAsia="Times New Roman" w:cs="Calibri"/>
          <w:lang w:val="tr-TR" w:eastAsia="es-ES"/>
        </w:rPr>
      </w:pPr>
      <w:r w:rsidRPr="002821B0">
        <w:rPr>
          <w:rFonts w:ascii="Wingdings" w:eastAsia="Times New Roman" w:hAnsi="Wingdings" w:cs="Calibri"/>
          <w:lang w:val="tr-TR" w:eastAsia="es-ES"/>
        </w:rPr>
        <w:t></w:t>
      </w:r>
      <w:r w:rsidRPr="002821B0">
        <w:rPr>
          <w:rFonts w:ascii="Times New Roman" w:eastAsia="Times New Roman" w:hAnsi="Times New Roman"/>
          <w:color w:val="FF0000"/>
          <w:sz w:val="14"/>
          <w:szCs w:val="14"/>
          <w:lang w:val="tr-TR" w:eastAsia="es-ES"/>
        </w:rPr>
        <w:t xml:space="preserve"> </w:t>
      </w:r>
      <w:r w:rsidR="00E852AB" w:rsidRPr="002821B0">
        <w:rPr>
          <w:rFonts w:ascii="Times New Roman" w:eastAsia="Times New Roman" w:hAnsi="Times New Roman"/>
          <w:szCs w:val="14"/>
          <w:lang w:val="tr-TR" w:eastAsia="es-ES"/>
        </w:rPr>
        <w:t xml:space="preserve">Bazı AB ülkelerinde </w:t>
      </w:r>
      <w:r w:rsidR="00862BCD" w:rsidRPr="002821B0">
        <w:rPr>
          <w:rFonts w:ascii="Times New Roman" w:eastAsia="Times New Roman" w:hAnsi="Times New Roman"/>
          <w:szCs w:val="14"/>
          <w:lang w:val="tr-TR" w:eastAsia="es-ES"/>
        </w:rPr>
        <w:t>Büyük Yakma Tesisi sektörün</w:t>
      </w:r>
      <w:r w:rsidR="00EE62FA" w:rsidRPr="002821B0">
        <w:rPr>
          <w:rFonts w:ascii="Times New Roman" w:eastAsia="Times New Roman" w:hAnsi="Times New Roman"/>
          <w:szCs w:val="14"/>
          <w:lang w:val="tr-TR" w:eastAsia="es-ES"/>
        </w:rPr>
        <w:t>de gerçekleşecek geçiş dönemleri için belirlenen Emisyon Sınır Değerleri</w:t>
      </w:r>
      <w:r w:rsidR="002B4272" w:rsidRPr="002821B0">
        <w:rPr>
          <w:rFonts w:ascii="Times New Roman" w:eastAsia="Times New Roman" w:hAnsi="Times New Roman"/>
          <w:lang w:val="tr-TR" w:eastAsia="es-ES"/>
        </w:rPr>
        <w:t>. (</w:t>
      </w:r>
      <w:r w:rsidR="00EE62FA" w:rsidRPr="002821B0">
        <w:rPr>
          <w:rFonts w:ascii="Times New Roman" w:eastAsia="Times New Roman" w:hAnsi="Times New Roman"/>
          <w:lang w:val="tr-TR" w:eastAsia="es-ES"/>
        </w:rPr>
        <w:t>Ulusal Dönüşüm Planları</w:t>
      </w:r>
      <w:r w:rsidRPr="002821B0">
        <w:rPr>
          <w:rFonts w:ascii="Times New Roman" w:eastAsia="Times New Roman" w:hAnsi="Times New Roman"/>
          <w:lang w:val="tr-TR" w:eastAsia="es-ES"/>
        </w:rPr>
        <w:t>. 2016-2020</w:t>
      </w:r>
      <w:r w:rsidR="00EE62FA" w:rsidRPr="002821B0">
        <w:rPr>
          <w:rFonts w:ascii="Times New Roman" w:eastAsia="Times New Roman" w:hAnsi="Times New Roman"/>
          <w:lang w:val="tr-TR" w:eastAsia="es-ES"/>
        </w:rPr>
        <w:t xml:space="preserve"> yılları</w:t>
      </w:r>
      <w:r w:rsidRPr="002821B0">
        <w:rPr>
          <w:rFonts w:ascii="Times New Roman" w:eastAsia="Times New Roman" w:hAnsi="Times New Roman"/>
          <w:lang w:val="tr-TR" w:eastAsia="es-ES"/>
        </w:rPr>
        <w:t xml:space="preserve">. </w:t>
      </w:r>
      <w:r w:rsidR="00271B12" w:rsidRPr="002821B0">
        <w:rPr>
          <w:rFonts w:ascii="Times New Roman" w:eastAsia="Times New Roman" w:hAnsi="Times New Roman"/>
          <w:lang w:val="tr-TR" w:eastAsia="es-ES"/>
        </w:rPr>
        <w:t>2010/75/EU sayılı Endüstriyel Emisyonlar Direktifi Madde</w:t>
      </w:r>
      <w:r w:rsidRPr="002821B0">
        <w:rPr>
          <w:rFonts w:ascii="Times New Roman" w:eastAsia="Times New Roman" w:hAnsi="Times New Roman"/>
          <w:lang w:val="tr-TR" w:eastAsia="es-ES"/>
        </w:rPr>
        <w:t xml:space="preserve"> 32 </w:t>
      </w:r>
      <w:r w:rsidR="00271B12" w:rsidRPr="002821B0">
        <w:rPr>
          <w:rFonts w:ascii="Times New Roman" w:eastAsia="Times New Roman" w:hAnsi="Times New Roman"/>
          <w:lang w:val="tr-TR" w:eastAsia="es-ES"/>
        </w:rPr>
        <w:t xml:space="preserve">ve </w:t>
      </w:r>
      <w:r w:rsidR="008E3039" w:rsidRPr="002821B0">
        <w:rPr>
          <w:rFonts w:ascii="Times New Roman" w:eastAsia="Times New Roman" w:hAnsi="Times New Roman"/>
          <w:lang w:val="tr-TR" w:eastAsia="es-ES"/>
        </w:rPr>
        <w:t>2</w:t>
      </w:r>
      <w:r w:rsidRPr="002821B0">
        <w:rPr>
          <w:rFonts w:ascii="Times New Roman" w:eastAsia="Times New Roman" w:hAnsi="Times New Roman"/>
          <w:lang w:val="tr-TR" w:eastAsia="es-ES"/>
        </w:rPr>
        <w:t xml:space="preserve">012/115/EU </w:t>
      </w:r>
      <w:r w:rsidR="00EA1E87" w:rsidRPr="002821B0">
        <w:rPr>
          <w:rFonts w:ascii="Times New Roman" w:eastAsia="Times New Roman" w:hAnsi="Times New Roman"/>
          <w:lang w:val="tr-TR" w:eastAsia="es-ES"/>
        </w:rPr>
        <w:t xml:space="preserve">sayılı Karara Ek </w:t>
      </w:r>
      <w:r w:rsidRPr="002821B0">
        <w:rPr>
          <w:rFonts w:ascii="Times New Roman" w:eastAsia="Times New Roman" w:hAnsi="Times New Roman"/>
          <w:lang w:val="tr-TR" w:eastAsia="es-ES"/>
        </w:rPr>
        <w:t>(</w:t>
      </w:r>
      <w:r w:rsidR="00B96864" w:rsidRPr="002821B0">
        <w:rPr>
          <w:rFonts w:ascii="Times New Roman" w:eastAsia="Times New Roman" w:hAnsi="Times New Roman"/>
          <w:lang w:val="tr-TR" w:eastAsia="es-ES"/>
        </w:rPr>
        <w:t xml:space="preserve">sırasıyla </w:t>
      </w:r>
      <w:r w:rsidRPr="002821B0">
        <w:rPr>
          <w:rFonts w:ascii="Times New Roman" w:eastAsia="Times New Roman" w:hAnsi="Times New Roman"/>
          <w:lang w:val="tr-TR" w:eastAsia="es-ES"/>
        </w:rPr>
        <w:t>3.2</w:t>
      </w:r>
      <w:r w:rsidR="00453267" w:rsidRPr="002821B0">
        <w:rPr>
          <w:rFonts w:ascii="Times New Roman" w:eastAsia="Times New Roman" w:hAnsi="Times New Roman"/>
          <w:lang w:val="tr-TR" w:eastAsia="es-ES"/>
        </w:rPr>
        <w:t xml:space="preserve"> ve</w:t>
      </w:r>
      <w:r w:rsidRPr="002821B0">
        <w:rPr>
          <w:rFonts w:ascii="Times New Roman" w:eastAsia="Times New Roman" w:hAnsi="Times New Roman"/>
          <w:lang w:val="tr-TR" w:eastAsia="es-ES"/>
        </w:rPr>
        <w:t xml:space="preserve"> 3.3</w:t>
      </w:r>
      <w:r w:rsidR="00453267" w:rsidRPr="002821B0">
        <w:rPr>
          <w:rFonts w:ascii="Times New Roman" w:eastAsia="Times New Roman" w:hAnsi="Times New Roman"/>
          <w:lang w:val="tr-TR" w:eastAsia="es-ES"/>
        </w:rPr>
        <w:t xml:space="preserve"> paragrafları</w:t>
      </w:r>
      <w:r w:rsidR="00BE2A35" w:rsidRPr="002821B0">
        <w:rPr>
          <w:rFonts w:ascii="Times New Roman" w:eastAsia="Times New Roman" w:hAnsi="Times New Roman"/>
          <w:lang w:val="tr-TR" w:eastAsia="es-ES"/>
        </w:rPr>
        <w:t>, C ve D ekler tablosu</w:t>
      </w:r>
      <w:r w:rsidRPr="002821B0">
        <w:rPr>
          <w:rFonts w:ascii="Times New Roman" w:eastAsia="Times New Roman" w:hAnsi="Times New Roman"/>
          <w:lang w:val="tr-TR" w:eastAsia="es-ES"/>
        </w:rPr>
        <w:t xml:space="preserve">). </w:t>
      </w:r>
    </w:p>
    <w:p w:rsidR="00802357" w:rsidRPr="002821B0" w:rsidRDefault="00802357" w:rsidP="00802357">
      <w:pPr>
        <w:ind w:left="720" w:hanging="360"/>
        <w:rPr>
          <w:rFonts w:eastAsia="Times New Roman" w:cs="Calibri"/>
          <w:lang w:val="tr-TR" w:eastAsia="es-ES"/>
        </w:rPr>
      </w:pPr>
      <w:r w:rsidRPr="002821B0">
        <w:rPr>
          <w:rFonts w:ascii="Wingdings" w:eastAsia="Times New Roman" w:hAnsi="Wingdings" w:cs="Calibri"/>
          <w:lang w:val="tr-TR" w:eastAsia="es-ES"/>
        </w:rPr>
        <w:t></w:t>
      </w:r>
      <w:r w:rsidRPr="002821B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D4185E" w:rsidRPr="002821B0">
        <w:rPr>
          <w:rFonts w:ascii="Times New Roman" w:eastAsia="Times New Roman" w:hAnsi="Times New Roman"/>
          <w:szCs w:val="14"/>
          <w:lang w:val="tr-TR" w:eastAsia="es-ES"/>
        </w:rPr>
        <w:t xml:space="preserve">Endüstriyel Emisyonlar </w:t>
      </w:r>
      <w:r w:rsidR="006578F1" w:rsidRPr="002821B0">
        <w:rPr>
          <w:rFonts w:ascii="Times New Roman" w:eastAsia="Times New Roman" w:hAnsi="Times New Roman"/>
          <w:szCs w:val="14"/>
          <w:lang w:val="tr-TR" w:eastAsia="es-ES"/>
        </w:rPr>
        <w:t>Direktifinde belirtilen Emisyon Sınır Değerleri</w:t>
      </w:r>
      <w:r w:rsidRPr="002821B0">
        <w:rPr>
          <w:rFonts w:ascii="Times New Roman" w:eastAsia="Times New Roman" w:hAnsi="Times New Roman"/>
          <w:lang w:val="tr-TR" w:eastAsia="es-ES"/>
        </w:rPr>
        <w:t>.</w:t>
      </w:r>
    </w:p>
    <w:p w:rsidR="002B4272" w:rsidRPr="002821B0" w:rsidRDefault="002B4272" w:rsidP="00802357">
      <w:pPr>
        <w:rPr>
          <w:rFonts w:ascii="Times New Roman" w:eastAsia="Times New Roman" w:hAnsi="Times New Roman"/>
          <w:b/>
          <w:bCs/>
          <w:u w:val="single"/>
          <w:lang w:val="tr-TR" w:eastAsia="es-ES"/>
        </w:rPr>
      </w:pPr>
    </w:p>
    <w:p w:rsidR="00802357" w:rsidRPr="002821B0" w:rsidRDefault="00802357" w:rsidP="00802357">
      <w:pPr>
        <w:rPr>
          <w:rFonts w:eastAsia="Times New Roman" w:cs="Calibri"/>
          <w:sz w:val="24"/>
          <w:szCs w:val="24"/>
          <w:lang w:val="tr-TR" w:eastAsia="es-ES"/>
        </w:rPr>
      </w:pPr>
      <w:r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>C</w:t>
      </w:r>
      <w:r w:rsidR="002B4272"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 xml:space="preserve">. </w:t>
      </w:r>
      <w:r w:rsidR="00385618"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>Emisyon Sınır Değerleri aşağıdaki maddelerde verilenler için belirlen</w:t>
      </w:r>
      <w:r w:rsidR="00DE4261"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>i</w:t>
      </w:r>
      <w:r w:rsidR="00385618"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>r</w:t>
      </w:r>
      <w:r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 xml:space="preserve">: </w:t>
      </w:r>
    </w:p>
    <w:p w:rsidR="00802357" w:rsidRPr="002821B0" w:rsidRDefault="00802357" w:rsidP="00802357">
      <w:pPr>
        <w:ind w:left="900" w:hanging="360"/>
        <w:rPr>
          <w:rFonts w:eastAsia="Times New Roman" w:cs="Calibri"/>
          <w:lang w:val="tr-TR" w:eastAsia="es-ES"/>
        </w:rPr>
      </w:pPr>
      <w:r w:rsidRPr="002821B0">
        <w:rPr>
          <w:rFonts w:ascii="Wingdings" w:eastAsia="Times New Roman" w:hAnsi="Wingdings" w:cs="Calibri"/>
          <w:color w:val="FF0000"/>
          <w:lang w:val="tr-TR" w:eastAsia="es-ES"/>
        </w:rPr>
        <w:t></w:t>
      </w:r>
      <w:r w:rsidRPr="002821B0">
        <w:rPr>
          <w:rFonts w:ascii="Times New Roman" w:eastAsia="Times New Roman" w:hAnsi="Times New Roman"/>
          <w:color w:val="FF0000"/>
          <w:sz w:val="14"/>
          <w:szCs w:val="14"/>
          <w:lang w:val="tr-TR" w:eastAsia="es-ES"/>
        </w:rPr>
        <w:t xml:space="preserve"> </w:t>
      </w:r>
      <w:r w:rsidRPr="002821B0">
        <w:rPr>
          <w:rFonts w:ascii="Times New Roman" w:eastAsia="Times New Roman" w:hAnsi="Times New Roman"/>
          <w:color w:val="FF0000"/>
          <w:lang w:val="tr-TR" w:eastAsia="es-ES"/>
        </w:rPr>
        <w:t>Parti</w:t>
      </w:r>
      <w:r w:rsidR="00385618" w:rsidRPr="002821B0">
        <w:rPr>
          <w:rFonts w:ascii="Times New Roman" w:eastAsia="Times New Roman" w:hAnsi="Times New Roman"/>
          <w:color w:val="FF0000"/>
          <w:lang w:val="tr-TR" w:eastAsia="es-ES"/>
        </w:rPr>
        <w:t>küller</w:t>
      </w:r>
      <w:r w:rsidRPr="002821B0">
        <w:rPr>
          <w:rFonts w:ascii="Times New Roman" w:eastAsia="Times New Roman" w:hAnsi="Times New Roman"/>
          <w:color w:val="FF0000"/>
          <w:lang w:val="tr-TR" w:eastAsia="es-ES"/>
        </w:rPr>
        <w:t>; SO2, NOx</w:t>
      </w:r>
    </w:p>
    <w:p w:rsidR="00802357" w:rsidRPr="002821B0" w:rsidRDefault="00802357" w:rsidP="002B4272">
      <w:pPr>
        <w:ind w:left="900" w:hanging="360"/>
        <w:rPr>
          <w:rFonts w:ascii="Times New Roman" w:eastAsia="Times New Roman" w:hAnsi="Times New Roman"/>
          <w:color w:val="FF0000"/>
          <w:lang w:val="tr-TR" w:eastAsia="es-ES"/>
        </w:rPr>
      </w:pPr>
      <w:r w:rsidRPr="002821B0">
        <w:rPr>
          <w:rFonts w:ascii="Wingdings" w:eastAsia="Times New Roman" w:hAnsi="Wingdings" w:cs="Calibri"/>
          <w:color w:val="FF0000"/>
          <w:lang w:val="tr-TR" w:eastAsia="es-ES"/>
        </w:rPr>
        <w:t></w:t>
      </w:r>
      <w:r w:rsidRPr="002821B0">
        <w:rPr>
          <w:rFonts w:ascii="Times New Roman" w:eastAsia="Times New Roman" w:hAnsi="Times New Roman"/>
          <w:color w:val="FF0000"/>
          <w:sz w:val="14"/>
          <w:szCs w:val="14"/>
          <w:lang w:val="tr-TR" w:eastAsia="es-ES"/>
        </w:rPr>
        <w:t xml:space="preserve"> </w:t>
      </w:r>
      <w:r w:rsidR="000A15A7" w:rsidRPr="002821B0">
        <w:rPr>
          <w:rFonts w:ascii="Times New Roman TUR" w:hAnsi="Times New Roman TUR" w:cs="Times New Roman TUR"/>
          <w:color w:val="FF0000"/>
          <w:lang w:val="tr-TR" w:eastAsia="tr-TR"/>
        </w:rPr>
        <w:t xml:space="preserve">EED'in yürürlüğe girdiği tarihten itibaren yılda bir kez olmak üzere </w:t>
      </w:r>
      <w:r w:rsidR="00A32B32" w:rsidRPr="002821B0">
        <w:rPr>
          <w:rFonts w:ascii="Times New Roman TUR" w:hAnsi="Times New Roman TUR" w:cs="Times New Roman TUR"/>
          <w:color w:val="FF0000"/>
          <w:lang w:val="tr-TR" w:eastAsia="tr-TR"/>
        </w:rPr>
        <w:t>cıvanın</w:t>
      </w:r>
      <w:r w:rsidR="00A32B32">
        <w:rPr>
          <w:rFonts w:ascii="Times New Roman TUR" w:hAnsi="Times New Roman TUR" w:cs="Times New Roman TUR"/>
          <w:color w:val="FF0000"/>
          <w:lang w:val="tr-TR" w:eastAsia="tr-TR"/>
        </w:rPr>
        <w:t xml:space="preserve"> </w:t>
      </w:r>
      <w:r w:rsidR="000A15A7" w:rsidRPr="002821B0">
        <w:rPr>
          <w:rFonts w:ascii="Times New Roman TUR" w:hAnsi="Times New Roman TUR" w:cs="Times New Roman TUR"/>
          <w:color w:val="FF0000"/>
          <w:lang w:val="tr-TR" w:eastAsia="tr-TR"/>
        </w:rPr>
        <w:t>kesintili emisyon kontrolü yapılır  (Ek V, Kısım III</w:t>
      </w:r>
      <w:r w:rsidR="001C2C8F" w:rsidRPr="002821B0">
        <w:rPr>
          <w:rFonts w:ascii="Times New Roman TUR" w:hAnsi="Times New Roman TUR" w:cs="Times New Roman TUR"/>
          <w:color w:val="FF0000"/>
          <w:lang w:val="tr-TR" w:eastAsia="tr-TR"/>
        </w:rPr>
        <w:t>, b</w:t>
      </w:r>
      <w:r w:rsidR="000A15A7" w:rsidRPr="002821B0">
        <w:rPr>
          <w:rFonts w:ascii="Times New Roman TUR" w:hAnsi="Times New Roman TUR" w:cs="Times New Roman TUR"/>
          <w:color w:val="FF0000"/>
          <w:lang w:val="tr-TR" w:eastAsia="tr-TR"/>
        </w:rPr>
        <w:t>ent 4).</w:t>
      </w:r>
    </w:p>
    <w:p w:rsidR="00802357" w:rsidRPr="002821B0" w:rsidRDefault="00802357" w:rsidP="00802357">
      <w:pPr>
        <w:ind w:left="900" w:hanging="360"/>
        <w:rPr>
          <w:rFonts w:eastAsia="Times New Roman" w:cs="Calibri"/>
          <w:lang w:val="tr-TR" w:eastAsia="es-ES"/>
        </w:rPr>
      </w:pPr>
      <w:r w:rsidRPr="002821B0">
        <w:rPr>
          <w:rFonts w:ascii="Wingdings" w:eastAsia="Times New Roman" w:hAnsi="Wingdings" w:cs="Calibri"/>
          <w:color w:val="FF0000"/>
          <w:lang w:val="tr-TR" w:eastAsia="es-ES"/>
        </w:rPr>
        <w:t></w:t>
      </w:r>
      <w:r w:rsidRPr="002821B0">
        <w:rPr>
          <w:rFonts w:ascii="Times New Roman" w:eastAsia="Times New Roman" w:hAnsi="Times New Roman"/>
          <w:color w:val="FF0000"/>
          <w:sz w:val="14"/>
          <w:szCs w:val="14"/>
          <w:lang w:val="tr-TR" w:eastAsia="es-ES"/>
        </w:rPr>
        <w:t xml:space="preserve"> </w:t>
      </w:r>
      <w:r w:rsidR="00D44C4F" w:rsidRPr="002821B0">
        <w:rPr>
          <w:rFonts w:ascii="Times New Roman" w:eastAsia="Times New Roman" w:hAnsi="Times New Roman"/>
          <w:color w:val="FF0000"/>
          <w:szCs w:val="14"/>
          <w:lang w:val="tr-TR" w:eastAsia="es-ES"/>
        </w:rPr>
        <w:t>Klorürler ve Florürler</w:t>
      </w:r>
    </w:p>
    <w:p w:rsidR="00802357" w:rsidRPr="002821B0" w:rsidRDefault="00802357" w:rsidP="00802357">
      <w:pPr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lang w:val="tr-TR" w:eastAsia="es-ES"/>
        </w:rPr>
        <w:t> </w:t>
      </w:r>
    </w:p>
    <w:p w:rsidR="00802357" w:rsidRPr="002821B0" w:rsidRDefault="00802357" w:rsidP="00802357">
      <w:pPr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lang w:val="tr-TR" w:eastAsia="es-ES"/>
        </w:rPr>
        <w:t> </w:t>
      </w:r>
    </w:p>
    <w:p w:rsidR="00802357" w:rsidRPr="002821B0" w:rsidRDefault="00802357" w:rsidP="00802357">
      <w:pPr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lang w:val="tr-TR" w:eastAsia="es-ES"/>
        </w:rPr>
        <w:t> </w:t>
      </w:r>
    </w:p>
    <w:p w:rsidR="00802357" w:rsidRPr="002821B0" w:rsidRDefault="00802357" w:rsidP="00802357">
      <w:pPr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lang w:val="tr-TR" w:eastAsia="es-ES"/>
        </w:rPr>
        <w:t> </w:t>
      </w:r>
    </w:p>
    <w:p w:rsidR="00802357" w:rsidRPr="002821B0" w:rsidRDefault="00802357" w:rsidP="00802357">
      <w:pPr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lang w:val="tr-TR" w:eastAsia="es-ES"/>
        </w:rPr>
        <w:lastRenderedPageBreak/>
        <w:t> </w:t>
      </w:r>
    </w:p>
    <w:p w:rsidR="00802357" w:rsidRPr="002821B0" w:rsidRDefault="00802357" w:rsidP="002B4272">
      <w:pPr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lang w:val="tr-TR" w:eastAsia="es-ES"/>
        </w:rPr>
        <w:t> </w:t>
      </w:r>
      <w:r w:rsidR="00AD09C5" w:rsidRPr="002821B0">
        <w:rPr>
          <w:rFonts w:ascii="Times New Roman" w:eastAsia="Times New Roman" w:hAnsi="Times New Roman"/>
          <w:color w:val="FF0000"/>
          <w:lang w:val="tr-TR" w:eastAsia="es-ES"/>
        </w:rPr>
        <w:t>Alıştırma</w:t>
      </w:r>
      <w:r w:rsidRPr="002821B0">
        <w:rPr>
          <w:rFonts w:ascii="Times New Roman" w:eastAsia="Times New Roman" w:hAnsi="Times New Roman"/>
          <w:color w:val="FF0000"/>
          <w:lang w:val="tr-TR" w:eastAsia="es-ES"/>
        </w:rPr>
        <w:t xml:space="preserve">: </w:t>
      </w:r>
      <w:r w:rsidR="00AD09C5" w:rsidRPr="002821B0">
        <w:rPr>
          <w:rFonts w:ascii="Times New Roman" w:eastAsia="Times New Roman" w:hAnsi="Times New Roman"/>
          <w:color w:val="FF0000"/>
          <w:lang w:val="tr-TR" w:eastAsia="es-ES"/>
        </w:rPr>
        <w:t xml:space="preserve">Hava emisyonları için Emisyon Sınır Değerlerinin belirlenmesine ilişkin olarak </w:t>
      </w:r>
      <w:r w:rsidR="00427E67" w:rsidRPr="002821B0">
        <w:rPr>
          <w:rFonts w:ascii="Times New Roman" w:eastAsia="Times New Roman" w:hAnsi="Times New Roman"/>
          <w:color w:val="FF0000"/>
          <w:lang w:val="tr-TR" w:eastAsia="es-ES"/>
        </w:rPr>
        <w:t>görüşmenin yapılması.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483"/>
        <w:gridCol w:w="1098"/>
        <w:gridCol w:w="1040"/>
        <w:gridCol w:w="919"/>
        <w:gridCol w:w="1049"/>
        <w:gridCol w:w="1016"/>
        <w:gridCol w:w="974"/>
        <w:gridCol w:w="1141"/>
      </w:tblGrid>
      <w:tr w:rsidR="00637A85" w:rsidRPr="002821B0" w:rsidTr="00AD76E4">
        <w:trPr>
          <w:trHeight w:val="914"/>
        </w:trPr>
        <w:tc>
          <w:tcPr>
            <w:tcW w:w="127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039" w:rsidRPr="002821B0" w:rsidRDefault="00DE1EB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Dönem</w:t>
            </w:r>
          </w:p>
        </w:tc>
        <w:tc>
          <w:tcPr>
            <w:tcW w:w="1109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039" w:rsidRPr="002821B0" w:rsidRDefault="00DE1EB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Madde</w:t>
            </w:r>
          </w:p>
        </w:tc>
        <w:tc>
          <w:tcPr>
            <w:tcW w:w="107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039" w:rsidRPr="002821B0" w:rsidRDefault="00DE1EB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Birim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039" w:rsidRPr="002821B0" w:rsidRDefault="00DE1EB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Aylık değer</w:t>
            </w:r>
          </w:p>
        </w:tc>
        <w:tc>
          <w:tcPr>
            <w:tcW w:w="1059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039" w:rsidRPr="002821B0" w:rsidRDefault="008E3039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tr-TR" w:eastAsia="es-ES"/>
              </w:rPr>
              <w:t>Annual 97-Percentile over 48-hour averaging periods</w:t>
            </w: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 xml:space="preserve"> </w:t>
            </w:r>
          </w:p>
        </w:tc>
        <w:tc>
          <w:tcPr>
            <w:tcW w:w="989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039" w:rsidRPr="002821B0" w:rsidRDefault="008E3039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highlight w:val="yellow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tr-TR" w:eastAsia="es-ES"/>
              </w:rPr>
              <w:t xml:space="preserve">Annual 95-Percentile over 48-hour averaging periods </w:t>
            </w:r>
          </w:p>
        </w:tc>
        <w:tc>
          <w:tcPr>
            <w:tcW w:w="988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039" w:rsidRPr="002821B0" w:rsidRDefault="00637A85" w:rsidP="00637A85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Referans Oksijen Seviyesi</w:t>
            </w:r>
          </w:p>
        </w:tc>
        <w:tc>
          <w:tcPr>
            <w:tcW w:w="123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039" w:rsidRPr="002821B0" w:rsidRDefault="00637A85" w:rsidP="00637A85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Kontrol</w:t>
            </w:r>
          </w:p>
        </w:tc>
      </w:tr>
      <w:tr w:rsidR="00637A85" w:rsidRPr="002821B0" w:rsidTr="00AD76E4">
        <w:tc>
          <w:tcPr>
            <w:tcW w:w="127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04/01/2013</w:t>
            </w:r>
          </w:p>
          <w:p w:rsidR="00802357" w:rsidRPr="002821B0" w:rsidRDefault="0031129A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-</w:t>
            </w:r>
          </w:p>
          <w:p w:rsidR="00802357" w:rsidRPr="002821B0" w:rsidRDefault="002B4272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30/06</w:t>
            </w:r>
            <w:r w:rsidR="00802357"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/ 2016</w:t>
            </w:r>
          </w:p>
        </w:tc>
        <w:tc>
          <w:tcPr>
            <w:tcW w:w="1109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31129A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Partiküller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SO2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NOx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ClH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FH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Hg</w:t>
            </w:r>
          </w:p>
          <w:p w:rsidR="00802357" w:rsidRPr="002821B0" w:rsidRDefault="002B4272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Tl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 </w:t>
            </w:r>
          </w:p>
        </w:tc>
        <w:tc>
          <w:tcPr>
            <w:tcW w:w="107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 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350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1000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1200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10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2</w:t>
            </w:r>
          </w:p>
          <w:p w:rsidR="00802357" w:rsidRPr="002821B0" w:rsidRDefault="002B4272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0,</w:t>
            </w:r>
            <w:r w:rsidR="00802357"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005</w:t>
            </w:r>
          </w:p>
          <w:p w:rsidR="00802357" w:rsidRPr="002821B0" w:rsidRDefault="002B4272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0,</w:t>
            </w:r>
            <w:r w:rsidR="00802357"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004</w:t>
            </w:r>
          </w:p>
        </w:tc>
        <w:tc>
          <w:tcPr>
            <w:tcW w:w="1059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 </w:t>
            </w:r>
          </w:p>
        </w:tc>
        <w:tc>
          <w:tcPr>
            <w:tcW w:w="989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 </w:t>
            </w:r>
          </w:p>
        </w:tc>
        <w:tc>
          <w:tcPr>
            <w:tcW w:w="988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6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6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6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 </w:t>
            </w:r>
          </w:p>
        </w:tc>
        <w:tc>
          <w:tcPr>
            <w:tcW w:w="123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Sürekli</w:t>
            </w:r>
          </w:p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Sürekli</w:t>
            </w:r>
          </w:p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Sürekli</w:t>
            </w:r>
          </w:p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Sürekli</w:t>
            </w:r>
          </w:p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Sürekli</w:t>
            </w:r>
          </w:p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Yıllık</w:t>
            </w:r>
          </w:p>
          <w:p w:rsidR="00802357" w:rsidRPr="002821B0" w:rsidRDefault="00D52D8B" w:rsidP="00D52D8B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Yıllık</w:t>
            </w:r>
          </w:p>
        </w:tc>
      </w:tr>
      <w:tr w:rsidR="00637A85" w:rsidRPr="002821B0" w:rsidTr="00AD76E4">
        <w:tc>
          <w:tcPr>
            <w:tcW w:w="127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01/07/2016</w:t>
            </w:r>
          </w:p>
          <w:p w:rsidR="00802357" w:rsidRPr="002821B0" w:rsidRDefault="0031129A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-</w:t>
            </w:r>
            <w:r w:rsidR="00802357"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 xml:space="preserve"> 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31/05/2020</w:t>
            </w:r>
          </w:p>
        </w:tc>
        <w:tc>
          <w:tcPr>
            <w:tcW w:w="1109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29A" w:rsidRPr="002821B0" w:rsidRDefault="0031129A" w:rsidP="0031129A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Partiküller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SO2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NOx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ClH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FH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Hg</w:t>
            </w:r>
          </w:p>
          <w:p w:rsidR="00802357" w:rsidRPr="002821B0" w:rsidRDefault="002B4272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Tl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 </w:t>
            </w:r>
          </w:p>
        </w:tc>
        <w:tc>
          <w:tcPr>
            <w:tcW w:w="107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 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190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600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600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8</w:t>
            </w:r>
          </w:p>
          <w:p w:rsidR="00802357" w:rsidRPr="002821B0" w:rsidRDefault="002B4272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1,</w:t>
            </w:r>
            <w:r w:rsidR="00802357"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5</w:t>
            </w:r>
          </w:p>
          <w:p w:rsidR="00802357" w:rsidRPr="002821B0" w:rsidRDefault="002B4272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0,</w:t>
            </w:r>
            <w:r w:rsidR="00802357"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003</w:t>
            </w:r>
          </w:p>
          <w:p w:rsidR="00802357" w:rsidRPr="002821B0" w:rsidRDefault="002B4272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0,</w:t>
            </w:r>
            <w:r w:rsidR="00802357"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002</w:t>
            </w:r>
          </w:p>
        </w:tc>
        <w:tc>
          <w:tcPr>
            <w:tcW w:w="1059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 </w:t>
            </w:r>
          </w:p>
        </w:tc>
        <w:tc>
          <w:tcPr>
            <w:tcW w:w="989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 </w:t>
            </w:r>
          </w:p>
        </w:tc>
        <w:tc>
          <w:tcPr>
            <w:tcW w:w="988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6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6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6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 </w:t>
            </w:r>
          </w:p>
        </w:tc>
        <w:tc>
          <w:tcPr>
            <w:tcW w:w="123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Sürekli</w:t>
            </w:r>
          </w:p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Sürekli</w:t>
            </w:r>
          </w:p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Sürekli</w:t>
            </w:r>
          </w:p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Sürekli</w:t>
            </w:r>
          </w:p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Sürekli</w:t>
            </w:r>
          </w:p>
          <w:p w:rsidR="00D52D8B" w:rsidRPr="002821B0" w:rsidRDefault="00D52D8B" w:rsidP="008E30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Yıllık</w:t>
            </w:r>
          </w:p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Yıllık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 </w:t>
            </w:r>
          </w:p>
        </w:tc>
      </w:tr>
      <w:tr w:rsidR="00637A85" w:rsidRPr="002821B0" w:rsidTr="00AD76E4">
        <w:tc>
          <w:tcPr>
            <w:tcW w:w="127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06/01/2020</w:t>
            </w:r>
            <w:r w:rsidR="0031129A"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’den itibaren</w:t>
            </w:r>
          </w:p>
        </w:tc>
        <w:tc>
          <w:tcPr>
            <w:tcW w:w="1109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29A" w:rsidRPr="002821B0" w:rsidRDefault="0031129A" w:rsidP="0031129A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Partiküller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SO2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NOx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ClH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FH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Hg</w:t>
            </w:r>
          </w:p>
          <w:p w:rsidR="00802357" w:rsidRPr="002821B0" w:rsidRDefault="002B4272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Tl</w:t>
            </w:r>
          </w:p>
        </w:tc>
        <w:tc>
          <w:tcPr>
            <w:tcW w:w="1073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mg/Nm3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 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20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200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200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5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1</w:t>
            </w:r>
          </w:p>
          <w:p w:rsidR="00802357" w:rsidRPr="002821B0" w:rsidRDefault="002B4272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0,</w:t>
            </w:r>
            <w:r w:rsidR="00802357"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002</w:t>
            </w:r>
          </w:p>
          <w:p w:rsidR="00802357" w:rsidRPr="002821B0" w:rsidRDefault="002B4272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0,</w:t>
            </w:r>
            <w:r w:rsidR="00802357"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001</w:t>
            </w:r>
          </w:p>
        </w:tc>
        <w:tc>
          <w:tcPr>
            <w:tcW w:w="1059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 </w:t>
            </w:r>
          </w:p>
        </w:tc>
        <w:tc>
          <w:tcPr>
            <w:tcW w:w="989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 </w:t>
            </w:r>
          </w:p>
        </w:tc>
        <w:tc>
          <w:tcPr>
            <w:tcW w:w="988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6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6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6</w:t>
            </w:r>
          </w:p>
          <w:p w:rsidR="00802357" w:rsidRPr="002821B0" w:rsidRDefault="00802357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6</w:t>
            </w:r>
          </w:p>
        </w:tc>
        <w:tc>
          <w:tcPr>
            <w:tcW w:w="1231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Sürekli</w:t>
            </w:r>
          </w:p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Sürekli</w:t>
            </w:r>
          </w:p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Sürekli</w:t>
            </w:r>
          </w:p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Sürekli</w:t>
            </w:r>
          </w:p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Sürekli</w:t>
            </w:r>
          </w:p>
          <w:p w:rsidR="00D52D8B" w:rsidRPr="002821B0" w:rsidRDefault="00D52D8B" w:rsidP="008E30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Yıllık</w:t>
            </w:r>
          </w:p>
          <w:p w:rsidR="00802357" w:rsidRPr="002821B0" w:rsidRDefault="00D52D8B" w:rsidP="008E3039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Yıllık</w:t>
            </w:r>
            <w:r w:rsidR="00802357" w:rsidRPr="002821B0">
              <w:rPr>
                <w:rFonts w:ascii="Times New Roman" w:eastAsia="Times New Roman" w:hAnsi="Times New Roman"/>
                <w:sz w:val="20"/>
                <w:szCs w:val="20"/>
                <w:lang w:val="tr-TR" w:eastAsia="es-ES"/>
              </w:rPr>
              <w:t> </w:t>
            </w:r>
          </w:p>
        </w:tc>
      </w:tr>
    </w:tbl>
    <w:p w:rsidR="00802357" w:rsidRPr="002821B0" w:rsidRDefault="00802357" w:rsidP="00802357">
      <w:pPr>
        <w:jc w:val="both"/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color w:val="FF0000"/>
          <w:lang w:val="tr-TR" w:eastAsia="es-ES"/>
        </w:rPr>
        <w:t> </w:t>
      </w:r>
    </w:p>
    <w:p w:rsidR="00802357" w:rsidRPr="002821B0" w:rsidRDefault="00802357" w:rsidP="00802357">
      <w:pPr>
        <w:jc w:val="both"/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b/>
          <w:bCs/>
          <w:sz w:val="40"/>
          <w:szCs w:val="40"/>
          <w:lang w:val="tr-TR" w:eastAsia="es-ES"/>
        </w:rPr>
        <w:t> </w:t>
      </w:r>
    </w:p>
    <w:p w:rsidR="00802357" w:rsidRPr="002821B0" w:rsidRDefault="00802357" w:rsidP="00802357">
      <w:pPr>
        <w:jc w:val="both"/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b/>
          <w:bCs/>
          <w:sz w:val="40"/>
          <w:szCs w:val="40"/>
          <w:lang w:val="tr-TR" w:eastAsia="es-ES"/>
        </w:rPr>
        <w:t xml:space="preserve">II. </w:t>
      </w:r>
      <w:r w:rsidR="00275C81" w:rsidRPr="002821B0">
        <w:rPr>
          <w:rFonts w:ascii="Times New Roman" w:eastAsia="Times New Roman" w:hAnsi="Times New Roman"/>
          <w:b/>
          <w:bCs/>
          <w:sz w:val="40"/>
          <w:szCs w:val="40"/>
          <w:lang w:val="tr-TR" w:eastAsia="es-ES"/>
        </w:rPr>
        <w:t>SU</w:t>
      </w:r>
      <w:r w:rsidRPr="002821B0">
        <w:rPr>
          <w:rFonts w:ascii="Times New Roman" w:eastAsia="Times New Roman" w:hAnsi="Times New Roman"/>
          <w:b/>
          <w:bCs/>
          <w:sz w:val="40"/>
          <w:szCs w:val="40"/>
          <w:lang w:val="tr-TR" w:eastAsia="es-ES"/>
        </w:rPr>
        <w:t xml:space="preserve"> </w:t>
      </w:r>
    </w:p>
    <w:p w:rsidR="00FB37F7" w:rsidRPr="002821B0" w:rsidRDefault="00FB37F7" w:rsidP="00802357">
      <w:pPr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</w:pPr>
    </w:p>
    <w:p w:rsidR="00802357" w:rsidRPr="002821B0" w:rsidRDefault="002B4272" w:rsidP="00802357">
      <w:pPr>
        <w:jc w:val="both"/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 xml:space="preserve">A. </w:t>
      </w:r>
      <w:r w:rsidR="00275C81" w:rsidRPr="002821B0">
        <w:rPr>
          <w:rFonts w:ascii="Times New Roman" w:eastAsia="Times New Roman" w:hAnsi="Times New Roman"/>
          <w:b/>
          <w:sz w:val="24"/>
          <w:szCs w:val="24"/>
          <w:u w:val="single"/>
          <w:lang w:val="tr-TR" w:eastAsia="es-ES"/>
        </w:rPr>
        <w:t>İşletmeci tarafından sağlanan bilgiler</w:t>
      </w:r>
    </w:p>
    <w:p w:rsidR="00802357" w:rsidRPr="002821B0" w:rsidRDefault="00802357" w:rsidP="00802357">
      <w:pPr>
        <w:jc w:val="both"/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sz w:val="24"/>
          <w:szCs w:val="24"/>
          <w:lang w:val="tr-TR" w:eastAsia="es-ES"/>
        </w:rPr>
        <w:t> </w:t>
      </w:r>
    </w:p>
    <w:p w:rsidR="00802357" w:rsidRPr="002821B0" w:rsidRDefault="00802357" w:rsidP="00802357">
      <w:pPr>
        <w:jc w:val="both"/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>B</w:t>
      </w:r>
      <w:r w:rsidR="008E3039"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 xml:space="preserve">. </w:t>
      </w:r>
      <w:r w:rsidR="00275C81"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>Büyük Yakma Tesisi için gerekli bilgilere ilişkin varsayım</w:t>
      </w:r>
      <w:r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>.</w:t>
      </w:r>
    </w:p>
    <w:p w:rsidR="008E3039" w:rsidRPr="002821B0" w:rsidRDefault="00802357" w:rsidP="008E3039">
      <w:pPr>
        <w:ind w:left="720" w:hanging="360"/>
        <w:rPr>
          <w:rFonts w:eastAsia="Times New Roman" w:cs="Calibri"/>
          <w:lang w:val="tr-TR" w:eastAsia="es-ES"/>
        </w:rPr>
      </w:pPr>
      <w:r w:rsidRPr="002821B0">
        <w:rPr>
          <w:rFonts w:ascii="Wingdings" w:eastAsia="Times New Roman" w:hAnsi="Wingdings" w:cs="Calibri"/>
          <w:sz w:val="24"/>
          <w:szCs w:val="24"/>
          <w:lang w:val="tr-TR" w:eastAsia="es-ES"/>
        </w:rPr>
        <w:t></w:t>
      </w:r>
      <w:r w:rsidRPr="002821B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F50467" w:rsidRPr="002821B0">
        <w:rPr>
          <w:rFonts w:ascii="Times New Roman" w:eastAsia="Times New Roman" w:hAnsi="Times New Roman"/>
          <w:lang w:val="tr-TR" w:eastAsia="es-ES"/>
        </w:rPr>
        <w:t>İlk Entegre Çevre İzninde (IEP) belirtilen Emisyon Sınır Değerleri</w:t>
      </w:r>
      <w:r w:rsidR="008E3039" w:rsidRPr="002821B0">
        <w:rPr>
          <w:rFonts w:ascii="Times New Roman" w:eastAsia="Times New Roman" w:hAnsi="Times New Roman"/>
          <w:lang w:val="tr-TR" w:eastAsia="es-ES"/>
        </w:rPr>
        <w:t>.</w:t>
      </w:r>
    </w:p>
    <w:p w:rsidR="008E3039" w:rsidRPr="002821B0" w:rsidRDefault="008E3039" w:rsidP="008E3039">
      <w:pPr>
        <w:ind w:left="720" w:hanging="360"/>
        <w:rPr>
          <w:rFonts w:eastAsia="Times New Roman" w:cs="Calibri"/>
          <w:lang w:val="tr-TR" w:eastAsia="es-ES"/>
        </w:rPr>
      </w:pPr>
      <w:r w:rsidRPr="002821B0">
        <w:rPr>
          <w:rFonts w:ascii="Wingdings" w:eastAsia="Times New Roman" w:hAnsi="Wingdings" w:cs="Calibri"/>
          <w:lang w:val="tr-TR" w:eastAsia="es-ES"/>
        </w:rPr>
        <w:t></w:t>
      </w:r>
      <w:r w:rsidRPr="002821B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CE2BA8" w:rsidRPr="002821B0">
        <w:rPr>
          <w:rFonts w:ascii="Times New Roman" w:eastAsia="Times New Roman" w:hAnsi="Times New Roman"/>
          <w:szCs w:val="14"/>
          <w:lang w:val="tr-TR" w:eastAsia="es-ES"/>
        </w:rPr>
        <w:t>Türkiye’de yürürlükte olan mevzuatta belirtilen Emisyon Sınır Değerleri</w:t>
      </w:r>
      <w:r w:rsidRPr="002821B0">
        <w:rPr>
          <w:rFonts w:ascii="Times New Roman" w:eastAsia="Times New Roman" w:hAnsi="Times New Roman"/>
          <w:lang w:val="tr-TR" w:eastAsia="es-ES"/>
        </w:rPr>
        <w:t>.</w:t>
      </w:r>
    </w:p>
    <w:p w:rsidR="00802357" w:rsidRPr="002821B0" w:rsidRDefault="00802357" w:rsidP="008E3039">
      <w:pPr>
        <w:ind w:left="720" w:hanging="360"/>
        <w:jc w:val="both"/>
        <w:rPr>
          <w:rFonts w:eastAsia="Times New Roman" w:cs="Calibri"/>
          <w:lang w:val="tr-TR" w:eastAsia="es-ES"/>
        </w:rPr>
      </w:pPr>
      <w:r w:rsidRPr="002821B0">
        <w:rPr>
          <w:rFonts w:ascii="Wingdings" w:eastAsia="Times New Roman" w:hAnsi="Wingdings" w:cs="Calibri"/>
          <w:sz w:val="24"/>
          <w:szCs w:val="24"/>
          <w:lang w:val="tr-TR" w:eastAsia="es-ES"/>
        </w:rPr>
        <w:t></w:t>
      </w:r>
      <w:r w:rsidRPr="002821B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CE2BA8" w:rsidRPr="002821B0">
        <w:rPr>
          <w:rFonts w:ascii="Times New Roman" w:eastAsia="Times New Roman" w:hAnsi="Times New Roman"/>
          <w:szCs w:val="14"/>
          <w:lang w:val="tr-TR" w:eastAsia="es-ES"/>
        </w:rPr>
        <w:t>Endüstriyel Emisyonlar Direktifinde belirtilen Emisyon Sınır Değerleri</w:t>
      </w:r>
      <w:r w:rsidRPr="002821B0">
        <w:rPr>
          <w:rFonts w:ascii="Times New Roman" w:eastAsia="Times New Roman" w:hAnsi="Times New Roman"/>
          <w:sz w:val="24"/>
          <w:szCs w:val="24"/>
          <w:lang w:val="tr-TR" w:eastAsia="es-ES"/>
        </w:rPr>
        <w:t>.</w:t>
      </w:r>
    </w:p>
    <w:p w:rsidR="00B57F37" w:rsidRPr="002821B0" w:rsidRDefault="00B57F37" w:rsidP="00802357">
      <w:pPr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</w:pPr>
    </w:p>
    <w:p w:rsidR="00802357" w:rsidRPr="002821B0" w:rsidRDefault="00802357" w:rsidP="00802357">
      <w:pPr>
        <w:jc w:val="both"/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>C</w:t>
      </w:r>
      <w:r w:rsidR="00B57F37"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 xml:space="preserve">. </w:t>
      </w:r>
      <w:r w:rsidR="00CE2BA8"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>Aşağıdakiler için Emisyon Sınır Değerlerini belirleyiniz</w:t>
      </w:r>
      <w:r w:rsidRPr="002821B0">
        <w:rPr>
          <w:rFonts w:ascii="Times New Roman" w:eastAsia="Times New Roman" w:hAnsi="Times New Roman"/>
          <w:b/>
          <w:bCs/>
          <w:sz w:val="24"/>
          <w:szCs w:val="24"/>
          <w:u w:val="single"/>
          <w:lang w:val="tr-TR" w:eastAsia="es-ES"/>
        </w:rPr>
        <w:t xml:space="preserve">: </w:t>
      </w:r>
    </w:p>
    <w:p w:rsidR="00802357" w:rsidRPr="002821B0" w:rsidRDefault="00802357" w:rsidP="00802357">
      <w:pPr>
        <w:jc w:val="both"/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sz w:val="24"/>
          <w:szCs w:val="24"/>
          <w:lang w:val="tr-TR" w:eastAsia="es-ES"/>
        </w:rPr>
        <w:t>           </w:t>
      </w:r>
      <w:r w:rsidR="00D26F09" w:rsidRPr="002821B0">
        <w:rPr>
          <w:rFonts w:ascii="Times New Roman" w:eastAsia="Times New Roman" w:hAnsi="Times New Roman"/>
          <w:sz w:val="24"/>
          <w:szCs w:val="24"/>
          <w:lang w:val="tr-TR" w:eastAsia="es-ES"/>
        </w:rPr>
        <w:t>Emisyon Sınır Değerleri şunlar için belirlenecektir</w:t>
      </w:r>
      <w:r w:rsidRPr="002821B0">
        <w:rPr>
          <w:rFonts w:ascii="Times New Roman" w:eastAsia="Times New Roman" w:hAnsi="Times New Roman"/>
          <w:sz w:val="24"/>
          <w:szCs w:val="24"/>
          <w:lang w:val="tr-TR" w:eastAsia="es-ES"/>
        </w:rPr>
        <w:t>:</w:t>
      </w:r>
    </w:p>
    <w:p w:rsidR="000E1031" w:rsidRPr="002821B0" w:rsidRDefault="000E1031" w:rsidP="00802357">
      <w:pPr>
        <w:jc w:val="both"/>
        <w:rPr>
          <w:rFonts w:ascii="Times New Roman" w:eastAsia="Times New Roman" w:hAnsi="Times New Roman"/>
          <w:sz w:val="24"/>
          <w:szCs w:val="24"/>
          <w:lang w:val="tr-TR" w:eastAsia="es-ES"/>
        </w:rPr>
      </w:pPr>
      <w:r w:rsidRPr="002821B0">
        <w:rPr>
          <w:rFonts w:ascii="Times New Roman" w:eastAsia="Times New Roman" w:hAnsi="Times New Roman"/>
          <w:sz w:val="24"/>
          <w:szCs w:val="24"/>
          <w:lang w:val="tr-TR" w:eastAsia="es-ES"/>
        </w:rPr>
        <w:t>Atık su ve yağmur suyu arıtma tesislerinde arıtılmalarından sonra proses atık sularının (aşağıdaki tablolarda verilen) kimyasal ve fiziksel parametreleri</w:t>
      </w:r>
      <w:r w:rsidR="002821B0" w:rsidRPr="002821B0">
        <w:rPr>
          <w:rFonts w:ascii="Times New Roman" w:eastAsia="Times New Roman" w:hAnsi="Times New Roman"/>
          <w:sz w:val="24"/>
          <w:szCs w:val="24"/>
          <w:lang w:val="tr-TR" w:eastAsia="es-ES"/>
        </w:rPr>
        <w:t>.</w:t>
      </w:r>
    </w:p>
    <w:p w:rsidR="00802357" w:rsidRPr="002821B0" w:rsidRDefault="009133E9" w:rsidP="00802357">
      <w:pPr>
        <w:jc w:val="both"/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color w:val="FF0000"/>
          <w:sz w:val="24"/>
          <w:szCs w:val="24"/>
          <w:lang w:val="tr-TR" w:eastAsia="es-ES"/>
        </w:rPr>
        <w:t>Alıştırma</w:t>
      </w:r>
      <w:r w:rsidR="00802357" w:rsidRPr="002821B0">
        <w:rPr>
          <w:rFonts w:ascii="Times New Roman" w:eastAsia="Times New Roman" w:hAnsi="Times New Roman"/>
          <w:color w:val="FF0000"/>
          <w:sz w:val="24"/>
          <w:szCs w:val="24"/>
          <w:lang w:val="tr-TR" w:eastAsia="es-ES"/>
        </w:rPr>
        <w:t xml:space="preserve">: </w:t>
      </w:r>
      <w:r w:rsidR="008B4A41" w:rsidRPr="002821B0">
        <w:rPr>
          <w:rFonts w:ascii="Times New Roman" w:eastAsia="Times New Roman" w:hAnsi="Times New Roman"/>
          <w:color w:val="FF0000"/>
          <w:sz w:val="24"/>
          <w:szCs w:val="24"/>
          <w:lang w:val="tr-TR" w:eastAsia="es-ES"/>
        </w:rPr>
        <w:t xml:space="preserve">Atık su boşaltımlarına </w:t>
      </w:r>
      <w:r w:rsidR="00E941BD" w:rsidRPr="002821B0">
        <w:rPr>
          <w:rFonts w:ascii="Times New Roman" w:eastAsia="Times New Roman" w:hAnsi="Times New Roman"/>
          <w:color w:val="FF0000"/>
          <w:sz w:val="24"/>
          <w:szCs w:val="24"/>
          <w:lang w:val="tr-TR" w:eastAsia="es-ES"/>
        </w:rPr>
        <w:t xml:space="preserve">ilişkin Emisyon Sınır Değerlerinin belirlenmesi için </w:t>
      </w:r>
      <w:r w:rsidR="00427E67" w:rsidRPr="002821B0">
        <w:rPr>
          <w:rFonts w:ascii="Times New Roman" w:eastAsia="Times New Roman" w:hAnsi="Times New Roman"/>
          <w:color w:val="FF0000"/>
          <w:lang w:val="tr-TR" w:eastAsia="es-ES"/>
        </w:rPr>
        <w:t>görüşmenin yapılması</w:t>
      </w:r>
      <w:r w:rsidR="00932B0C" w:rsidRPr="002821B0">
        <w:rPr>
          <w:rFonts w:ascii="Times New Roman" w:eastAsia="Times New Roman" w:hAnsi="Times New Roman"/>
          <w:color w:val="FF0000"/>
          <w:lang w:val="tr-TR" w:eastAsia="es-ES"/>
        </w:rPr>
        <w:t>.</w:t>
      </w:r>
    </w:p>
    <w:p w:rsidR="00802357" w:rsidRPr="002821B0" w:rsidRDefault="00E941BD" w:rsidP="00802357">
      <w:pPr>
        <w:jc w:val="both"/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b/>
          <w:bCs/>
          <w:sz w:val="24"/>
          <w:szCs w:val="24"/>
          <w:lang w:val="tr-TR" w:eastAsia="es-ES"/>
        </w:rPr>
        <w:t>Endüstriyel Atık sular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881"/>
        <w:gridCol w:w="2614"/>
        <w:gridCol w:w="1134"/>
        <w:gridCol w:w="1843"/>
      </w:tblGrid>
      <w:tr w:rsidR="00097131" w:rsidRPr="002821B0" w:rsidTr="00AD76E4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131" w:rsidRPr="002821B0" w:rsidRDefault="00097131" w:rsidP="009B5ED8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Paramet</w:t>
            </w:r>
            <w:r w:rsidR="001D3F6E"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re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131" w:rsidRPr="002821B0" w:rsidRDefault="001D3F6E" w:rsidP="009B5ED8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Sınır Değer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131" w:rsidRPr="002821B0" w:rsidRDefault="001D3F6E" w:rsidP="001D3F6E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Birim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131" w:rsidRPr="002821B0" w:rsidRDefault="001D3F6E" w:rsidP="009B5ED8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lang w:val="tr-TR" w:eastAsia="es-ES"/>
              </w:rPr>
              <w:t>Kontrol</w:t>
            </w:r>
          </w:p>
        </w:tc>
      </w:tr>
      <w:tr w:rsidR="00097131" w:rsidRPr="002821B0" w:rsidTr="006D50E3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131" w:rsidRPr="002821B0" w:rsidRDefault="001D3F6E" w:rsidP="009B5ED8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Sıcaklık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131" w:rsidRPr="002821B0" w:rsidRDefault="001D3F6E" w:rsidP="009B5ED8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Alıcı ortamın normal sıcaklığını 3ºC’den fazla arttıramazlar.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131" w:rsidRPr="002821B0" w:rsidRDefault="00097131" w:rsidP="009B5ED8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° C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131" w:rsidRPr="002821B0" w:rsidRDefault="00097131" w:rsidP="009B5ED8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lang w:val="tr-TR" w:eastAsia="es-ES"/>
              </w:rPr>
              <w:t> </w:t>
            </w:r>
          </w:p>
        </w:tc>
      </w:tr>
      <w:tr w:rsidR="001D3F6E" w:rsidRPr="002821B0" w:rsidTr="00506297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pH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6, 5-8, 5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Her saat</w:t>
            </w:r>
          </w:p>
        </w:tc>
      </w:tr>
      <w:tr w:rsidR="001D3F6E" w:rsidRPr="002821B0" w:rsidTr="00506297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Toplam Kimyasal Oksijen İhtiyacı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mg/l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Günlük</w:t>
            </w:r>
          </w:p>
        </w:tc>
      </w:tr>
      <w:tr w:rsidR="001D3F6E" w:rsidRPr="002821B0" w:rsidTr="00506297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Biyolojik Oksijen İhtiyacı5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18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mg/l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Günlük</w:t>
            </w:r>
          </w:p>
        </w:tc>
      </w:tr>
      <w:tr w:rsidR="001D3F6E" w:rsidRPr="002821B0" w:rsidTr="00506297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Asılı haldeki katılar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50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mg/l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Günlük</w:t>
            </w:r>
          </w:p>
        </w:tc>
      </w:tr>
      <w:tr w:rsidR="001D3F6E" w:rsidRPr="002821B0" w:rsidTr="00506297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Toplam Nitrojen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15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mg/l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Haftalık</w:t>
            </w:r>
          </w:p>
        </w:tc>
      </w:tr>
      <w:tr w:rsidR="001D3F6E" w:rsidRPr="002821B0" w:rsidTr="00506297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Toplam Fosfor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3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mg/l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Haftalık</w:t>
            </w:r>
          </w:p>
        </w:tc>
      </w:tr>
      <w:tr w:rsidR="001D3F6E" w:rsidRPr="002821B0" w:rsidTr="00506297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Alüminyum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mg/l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İki haftada bir</w:t>
            </w:r>
          </w:p>
        </w:tc>
      </w:tr>
      <w:tr w:rsidR="001D3F6E" w:rsidRPr="002821B0" w:rsidTr="00506297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Demir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mg/l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İki haftada bir</w:t>
            </w:r>
          </w:p>
        </w:tc>
      </w:tr>
      <w:tr w:rsidR="001D3F6E" w:rsidRPr="002821B0" w:rsidTr="00506297">
        <w:trPr>
          <w:trHeight w:val="513"/>
        </w:trPr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Mangan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mg/l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İki haftada bir</w:t>
            </w:r>
          </w:p>
        </w:tc>
      </w:tr>
      <w:tr w:rsidR="003C29BF" w:rsidRPr="002821B0" w:rsidTr="006D50E3">
        <w:trPr>
          <w:trHeight w:val="522"/>
        </w:trPr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BF" w:rsidRPr="002821B0" w:rsidRDefault="006D50E3" w:rsidP="006D50E3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Nikel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BF" w:rsidRPr="002821B0" w:rsidRDefault="006D50E3" w:rsidP="006D50E3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BF" w:rsidRPr="002821B0" w:rsidRDefault="006D50E3" w:rsidP="006D50E3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mg/l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BF" w:rsidRPr="002821B0" w:rsidRDefault="006D50E3" w:rsidP="006D50E3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Aylık</w:t>
            </w:r>
          </w:p>
        </w:tc>
      </w:tr>
      <w:tr w:rsidR="001D3F6E" w:rsidRPr="002821B0" w:rsidTr="003C29BF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Cıva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0,1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mg/l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Üç ayda bir</w:t>
            </w:r>
          </w:p>
        </w:tc>
      </w:tr>
      <w:tr w:rsidR="001D3F6E" w:rsidRPr="002821B0" w:rsidTr="003C29BF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Talyum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0,1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mg/l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Üç ayda bir</w:t>
            </w:r>
          </w:p>
        </w:tc>
      </w:tr>
      <w:tr w:rsidR="001D3F6E" w:rsidRPr="002821B0" w:rsidTr="003C29BF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 xml:space="preserve">Krom(VI) 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0.2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mg/l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Üç ayda bir</w:t>
            </w:r>
          </w:p>
        </w:tc>
      </w:tr>
      <w:tr w:rsidR="001D3F6E" w:rsidRPr="002821B0" w:rsidTr="003C29BF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Sıvı ve katı yağlar</w:t>
            </w:r>
          </w:p>
        </w:tc>
        <w:tc>
          <w:tcPr>
            <w:tcW w:w="2614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15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mg/l</w:t>
            </w: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F6E" w:rsidRPr="002821B0" w:rsidRDefault="001D3F6E">
            <w:pPr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lang w:val="tr-TR" w:eastAsia="tr-TR"/>
              </w:rPr>
            </w:pPr>
            <w:r w:rsidRPr="002821B0">
              <w:rPr>
                <w:rFonts w:ascii="Times New Roman TUR" w:hAnsi="Times New Roman TUR" w:cs="Times New Roman TUR"/>
                <w:sz w:val="24"/>
                <w:szCs w:val="24"/>
                <w:lang w:val="tr-TR" w:eastAsia="tr-TR"/>
              </w:rPr>
              <w:t>Aylık</w:t>
            </w:r>
          </w:p>
        </w:tc>
      </w:tr>
    </w:tbl>
    <w:p w:rsidR="00802357" w:rsidRDefault="00802357" w:rsidP="00802357">
      <w:pPr>
        <w:jc w:val="both"/>
        <w:rPr>
          <w:rFonts w:ascii="Times New Roman" w:eastAsia="Times New Roman" w:hAnsi="Times New Roman"/>
          <w:sz w:val="24"/>
          <w:szCs w:val="24"/>
          <w:lang w:val="tr-TR" w:eastAsia="es-ES"/>
        </w:rPr>
      </w:pPr>
      <w:r w:rsidRPr="002821B0">
        <w:rPr>
          <w:rFonts w:ascii="Times New Roman" w:eastAsia="Times New Roman" w:hAnsi="Times New Roman"/>
          <w:sz w:val="24"/>
          <w:szCs w:val="24"/>
          <w:lang w:val="tr-TR" w:eastAsia="es-ES"/>
        </w:rPr>
        <w:t> </w:t>
      </w:r>
    </w:p>
    <w:p w:rsidR="00087738" w:rsidRPr="002821B0" w:rsidRDefault="00087738" w:rsidP="00802357">
      <w:pPr>
        <w:jc w:val="both"/>
        <w:rPr>
          <w:rFonts w:eastAsia="Times New Roman" w:cs="Calibri"/>
          <w:lang w:val="tr-TR" w:eastAsia="es-ES"/>
        </w:rPr>
      </w:pPr>
    </w:p>
    <w:p w:rsidR="00802357" w:rsidRPr="002821B0" w:rsidRDefault="00802357" w:rsidP="00802357">
      <w:pPr>
        <w:jc w:val="both"/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sz w:val="24"/>
          <w:szCs w:val="24"/>
          <w:lang w:val="tr-TR" w:eastAsia="es-ES"/>
        </w:rPr>
        <w:lastRenderedPageBreak/>
        <w:t> </w:t>
      </w:r>
      <w:r w:rsidR="006160BD" w:rsidRPr="002821B0">
        <w:rPr>
          <w:rFonts w:ascii="Times New Roman" w:eastAsia="Times New Roman" w:hAnsi="Times New Roman"/>
          <w:b/>
          <w:bCs/>
          <w:sz w:val="24"/>
          <w:szCs w:val="24"/>
          <w:lang w:val="tr-TR" w:eastAsia="es-ES"/>
        </w:rPr>
        <w:t>Yağmur suyu</w:t>
      </w:r>
    </w:p>
    <w:p w:rsidR="00802357" w:rsidRPr="002821B0" w:rsidRDefault="00802357" w:rsidP="00802357">
      <w:pPr>
        <w:jc w:val="both"/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sz w:val="24"/>
          <w:szCs w:val="24"/>
          <w:lang w:val="tr-TR" w:eastAsia="es-ES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881"/>
        <w:gridCol w:w="2881"/>
        <w:gridCol w:w="2882"/>
      </w:tblGrid>
      <w:tr w:rsidR="00802357" w:rsidRPr="002821B0" w:rsidTr="003C29BF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634ECE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Paramet</w:t>
            </w:r>
            <w:r w:rsidR="00802357"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r</w:t>
            </w: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e</w:t>
            </w:r>
          </w:p>
        </w:tc>
        <w:tc>
          <w:tcPr>
            <w:tcW w:w="288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634ECE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Emisyon Sınır Değeri</w:t>
            </w:r>
          </w:p>
        </w:tc>
        <w:tc>
          <w:tcPr>
            <w:tcW w:w="2882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634ECE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eastAsia="Times New Roman" w:cs="Calibri"/>
                <w:lang w:val="tr-TR" w:eastAsia="es-ES"/>
              </w:rPr>
              <w:t>Birim</w:t>
            </w:r>
          </w:p>
        </w:tc>
      </w:tr>
      <w:tr w:rsidR="00802357" w:rsidRPr="002821B0" w:rsidTr="003C29BF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pH</w:t>
            </w:r>
          </w:p>
        </w:tc>
        <w:tc>
          <w:tcPr>
            <w:tcW w:w="288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5, 5-9, 0</w:t>
            </w:r>
          </w:p>
        </w:tc>
        <w:tc>
          <w:tcPr>
            <w:tcW w:w="2882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 </w:t>
            </w:r>
          </w:p>
        </w:tc>
      </w:tr>
      <w:tr w:rsidR="00802357" w:rsidRPr="002821B0" w:rsidTr="003C29BF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634ECE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Toplam Kimyasal Oksijen İhtiyacı</w:t>
            </w:r>
          </w:p>
        </w:tc>
        <w:tc>
          <w:tcPr>
            <w:tcW w:w="288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20</w:t>
            </w:r>
          </w:p>
        </w:tc>
        <w:tc>
          <w:tcPr>
            <w:tcW w:w="2882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mg/l</w:t>
            </w:r>
          </w:p>
        </w:tc>
      </w:tr>
      <w:tr w:rsidR="00802357" w:rsidRPr="002821B0" w:rsidTr="003C29BF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634ECE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Biyolojik Oksijen İhtiyacı5</w:t>
            </w:r>
          </w:p>
        </w:tc>
        <w:tc>
          <w:tcPr>
            <w:tcW w:w="288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10</w:t>
            </w:r>
          </w:p>
        </w:tc>
        <w:tc>
          <w:tcPr>
            <w:tcW w:w="2882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mg/l</w:t>
            </w:r>
          </w:p>
        </w:tc>
      </w:tr>
      <w:tr w:rsidR="00802357" w:rsidRPr="002821B0" w:rsidTr="003C29BF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634ECE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Asılı haldeki katılar</w:t>
            </w:r>
          </w:p>
        </w:tc>
        <w:tc>
          <w:tcPr>
            <w:tcW w:w="288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20</w:t>
            </w:r>
          </w:p>
        </w:tc>
        <w:tc>
          <w:tcPr>
            <w:tcW w:w="2882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mg/l</w:t>
            </w:r>
          </w:p>
        </w:tc>
      </w:tr>
      <w:tr w:rsidR="00802357" w:rsidRPr="002821B0" w:rsidTr="003C29BF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634ECE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Al</w:t>
            </w:r>
            <w:r w:rsidR="00634ECE"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üminyum</w:t>
            </w:r>
          </w:p>
        </w:tc>
        <w:tc>
          <w:tcPr>
            <w:tcW w:w="288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B57F3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0,</w:t>
            </w:r>
            <w:r w:rsidR="00802357"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5</w:t>
            </w:r>
          </w:p>
        </w:tc>
        <w:tc>
          <w:tcPr>
            <w:tcW w:w="2882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mg/l</w:t>
            </w:r>
          </w:p>
        </w:tc>
      </w:tr>
      <w:tr w:rsidR="00802357" w:rsidRPr="002821B0" w:rsidTr="003C29BF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634ECE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Demir</w:t>
            </w:r>
          </w:p>
        </w:tc>
        <w:tc>
          <w:tcPr>
            <w:tcW w:w="288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B57F3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0,</w:t>
            </w:r>
            <w:r w:rsidR="00802357"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5</w:t>
            </w:r>
          </w:p>
        </w:tc>
        <w:tc>
          <w:tcPr>
            <w:tcW w:w="2882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mg/l</w:t>
            </w:r>
          </w:p>
        </w:tc>
      </w:tr>
      <w:tr w:rsidR="00802357" w:rsidRPr="002821B0" w:rsidTr="003C29BF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2821B0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Mangan</w:t>
            </w:r>
          </w:p>
        </w:tc>
        <w:tc>
          <w:tcPr>
            <w:tcW w:w="288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B57F3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0,</w:t>
            </w:r>
            <w:r w:rsidR="00802357"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5</w:t>
            </w:r>
          </w:p>
        </w:tc>
        <w:tc>
          <w:tcPr>
            <w:tcW w:w="2882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mg/l</w:t>
            </w:r>
          </w:p>
        </w:tc>
      </w:tr>
      <w:tr w:rsidR="00802357" w:rsidRPr="002821B0" w:rsidTr="003C29BF">
        <w:tc>
          <w:tcPr>
            <w:tcW w:w="288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634ECE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 w:bidi="tr-TR"/>
              </w:rPr>
              <w:t>Sıvı ve katı yağlar</w:t>
            </w:r>
          </w:p>
        </w:tc>
        <w:tc>
          <w:tcPr>
            <w:tcW w:w="2881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1</w:t>
            </w:r>
          </w:p>
        </w:tc>
        <w:tc>
          <w:tcPr>
            <w:tcW w:w="2882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357" w:rsidRPr="002821B0" w:rsidRDefault="00802357" w:rsidP="00802357">
            <w:pPr>
              <w:jc w:val="both"/>
              <w:rPr>
                <w:rFonts w:eastAsia="Times New Roman" w:cs="Calibri"/>
                <w:lang w:val="tr-TR" w:eastAsia="es-ES"/>
              </w:rPr>
            </w:pPr>
            <w:r w:rsidRPr="002821B0">
              <w:rPr>
                <w:rFonts w:ascii="Times New Roman" w:eastAsia="Times New Roman" w:hAnsi="Times New Roman"/>
                <w:sz w:val="24"/>
                <w:szCs w:val="24"/>
                <w:lang w:val="tr-TR" w:eastAsia="es-ES"/>
              </w:rPr>
              <w:t>mg/l</w:t>
            </w:r>
          </w:p>
        </w:tc>
      </w:tr>
    </w:tbl>
    <w:p w:rsidR="00802357" w:rsidRPr="002821B0" w:rsidRDefault="00802357" w:rsidP="00802357">
      <w:pPr>
        <w:jc w:val="both"/>
        <w:rPr>
          <w:rFonts w:eastAsia="Times New Roman" w:cs="Calibri"/>
          <w:lang w:val="tr-TR" w:eastAsia="es-ES"/>
        </w:rPr>
      </w:pPr>
      <w:r w:rsidRPr="002821B0">
        <w:rPr>
          <w:rFonts w:ascii="Times New Roman" w:eastAsia="Times New Roman" w:hAnsi="Times New Roman"/>
          <w:sz w:val="24"/>
          <w:szCs w:val="24"/>
          <w:lang w:val="tr-TR" w:eastAsia="es-ES"/>
        </w:rPr>
        <w:t> </w:t>
      </w:r>
    </w:p>
    <w:p w:rsidR="00D86D43" w:rsidRPr="002821B0" w:rsidRDefault="00D86D43" w:rsidP="00F92457">
      <w:pPr>
        <w:jc w:val="both"/>
        <w:rPr>
          <w:rFonts w:ascii="Times New Roman" w:hAnsi="Times New Roman"/>
          <w:sz w:val="24"/>
          <w:szCs w:val="24"/>
          <w:lang w:val="tr-TR"/>
        </w:rPr>
      </w:pPr>
    </w:p>
    <w:sectPr w:rsidR="00D86D43" w:rsidRPr="002821B0" w:rsidSect="006160BD">
      <w:footerReference w:type="default" r:id="rId8"/>
      <w:pgSz w:w="11906" w:h="16838"/>
      <w:pgMar w:top="113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D8A" w:rsidRDefault="00C43D8A" w:rsidP="00F92457">
      <w:pPr>
        <w:spacing w:after="0" w:line="240" w:lineRule="auto"/>
      </w:pPr>
      <w:r>
        <w:separator/>
      </w:r>
    </w:p>
  </w:endnote>
  <w:endnote w:type="continuationSeparator" w:id="0">
    <w:p w:rsidR="00C43D8A" w:rsidRDefault="00C43D8A" w:rsidP="00F92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457" w:rsidRDefault="00886174">
    <w:pPr>
      <w:pStyle w:val="Footer"/>
      <w:jc w:val="right"/>
    </w:pPr>
    <w:fldSimple w:instr="PAGE   \* MERGEFORMAT">
      <w:r w:rsidR="00D32322">
        <w:rPr>
          <w:noProof/>
        </w:rPr>
        <w:t>4</w:t>
      </w:r>
    </w:fldSimple>
  </w:p>
  <w:p w:rsidR="00F92457" w:rsidRDefault="00F924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D8A" w:rsidRDefault="00C43D8A" w:rsidP="00F92457">
      <w:pPr>
        <w:spacing w:after="0" w:line="240" w:lineRule="auto"/>
      </w:pPr>
      <w:r>
        <w:separator/>
      </w:r>
    </w:p>
  </w:footnote>
  <w:footnote w:type="continuationSeparator" w:id="0">
    <w:p w:rsidR="00C43D8A" w:rsidRDefault="00C43D8A" w:rsidP="00F924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45D63"/>
    <w:multiLevelType w:val="hybridMultilevel"/>
    <w:tmpl w:val="E6DE8F0A"/>
    <w:lvl w:ilvl="0" w:tplc="0C0A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1CB44ED6"/>
    <w:multiLevelType w:val="hybridMultilevel"/>
    <w:tmpl w:val="8136840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312361"/>
    <w:multiLevelType w:val="hybridMultilevel"/>
    <w:tmpl w:val="E04EC322"/>
    <w:lvl w:ilvl="0" w:tplc="0C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53187B1E"/>
    <w:multiLevelType w:val="hybridMultilevel"/>
    <w:tmpl w:val="09DEC54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1825"/>
    <w:rsid w:val="00075C82"/>
    <w:rsid w:val="00087738"/>
    <w:rsid w:val="00097131"/>
    <w:rsid w:val="000A15A7"/>
    <w:rsid w:val="000B4EA7"/>
    <w:rsid w:val="000D76B5"/>
    <w:rsid w:val="000E1031"/>
    <w:rsid w:val="000F0B06"/>
    <w:rsid w:val="00131949"/>
    <w:rsid w:val="001C2C8F"/>
    <w:rsid w:val="001D3F6E"/>
    <w:rsid w:val="001E2F18"/>
    <w:rsid w:val="0022600A"/>
    <w:rsid w:val="00271B12"/>
    <w:rsid w:val="00274E55"/>
    <w:rsid w:val="00275C81"/>
    <w:rsid w:val="00277CCA"/>
    <w:rsid w:val="002821B0"/>
    <w:rsid w:val="00293A79"/>
    <w:rsid w:val="002B4272"/>
    <w:rsid w:val="002E0094"/>
    <w:rsid w:val="003001B7"/>
    <w:rsid w:val="0031129A"/>
    <w:rsid w:val="00351CBB"/>
    <w:rsid w:val="00354C0F"/>
    <w:rsid w:val="00385618"/>
    <w:rsid w:val="003946A2"/>
    <w:rsid w:val="003A2770"/>
    <w:rsid w:val="003C29BF"/>
    <w:rsid w:val="004119B9"/>
    <w:rsid w:val="00427E67"/>
    <w:rsid w:val="0043369B"/>
    <w:rsid w:val="00453267"/>
    <w:rsid w:val="004608D1"/>
    <w:rsid w:val="004E3FD2"/>
    <w:rsid w:val="00506297"/>
    <w:rsid w:val="00555502"/>
    <w:rsid w:val="005847A8"/>
    <w:rsid w:val="00605CAF"/>
    <w:rsid w:val="00610AB0"/>
    <w:rsid w:val="006160BD"/>
    <w:rsid w:val="00634ECE"/>
    <w:rsid w:val="00637A85"/>
    <w:rsid w:val="006578F1"/>
    <w:rsid w:val="0066171B"/>
    <w:rsid w:val="006638A9"/>
    <w:rsid w:val="006679CF"/>
    <w:rsid w:val="00697AD1"/>
    <w:rsid w:val="006D0C66"/>
    <w:rsid w:val="006D50E3"/>
    <w:rsid w:val="006D77EB"/>
    <w:rsid w:val="006F64A0"/>
    <w:rsid w:val="007125E2"/>
    <w:rsid w:val="007451A2"/>
    <w:rsid w:val="007A2A8A"/>
    <w:rsid w:val="007B1EE2"/>
    <w:rsid w:val="007B710A"/>
    <w:rsid w:val="007C3197"/>
    <w:rsid w:val="007F1215"/>
    <w:rsid w:val="00802357"/>
    <w:rsid w:val="008511A3"/>
    <w:rsid w:val="00862BCD"/>
    <w:rsid w:val="00886174"/>
    <w:rsid w:val="008A3B07"/>
    <w:rsid w:val="008B4A41"/>
    <w:rsid w:val="008E1D31"/>
    <w:rsid w:val="008E3039"/>
    <w:rsid w:val="00901825"/>
    <w:rsid w:val="009133E9"/>
    <w:rsid w:val="00915D18"/>
    <w:rsid w:val="00932B0C"/>
    <w:rsid w:val="00953AAB"/>
    <w:rsid w:val="00981146"/>
    <w:rsid w:val="00995294"/>
    <w:rsid w:val="00A218E4"/>
    <w:rsid w:val="00A32B32"/>
    <w:rsid w:val="00A77FC5"/>
    <w:rsid w:val="00AB4415"/>
    <w:rsid w:val="00AD09C5"/>
    <w:rsid w:val="00AD1963"/>
    <w:rsid w:val="00AD6A3A"/>
    <w:rsid w:val="00AD76E4"/>
    <w:rsid w:val="00AE25A3"/>
    <w:rsid w:val="00B123E0"/>
    <w:rsid w:val="00B25E3B"/>
    <w:rsid w:val="00B27484"/>
    <w:rsid w:val="00B57F37"/>
    <w:rsid w:val="00B91DBD"/>
    <w:rsid w:val="00B96864"/>
    <w:rsid w:val="00BE2A35"/>
    <w:rsid w:val="00BE431E"/>
    <w:rsid w:val="00C0603B"/>
    <w:rsid w:val="00C16630"/>
    <w:rsid w:val="00C2759C"/>
    <w:rsid w:val="00C43D8A"/>
    <w:rsid w:val="00C444A3"/>
    <w:rsid w:val="00C82F15"/>
    <w:rsid w:val="00CB1B14"/>
    <w:rsid w:val="00CD0ED8"/>
    <w:rsid w:val="00CD0FC6"/>
    <w:rsid w:val="00CE2BA8"/>
    <w:rsid w:val="00D26F09"/>
    <w:rsid w:val="00D32322"/>
    <w:rsid w:val="00D4185E"/>
    <w:rsid w:val="00D44C4F"/>
    <w:rsid w:val="00D52D8B"/>
    <w:rsid w:val="00D63549"/>
    <w:rsid w:val="00D83467"/>
    <w:rsid w:val="00D8574F"/>
    <w:rsid w:val="00D86D43"/>
    <w:rsid w:val="00D951CE"/>
    <w:rsid w:val="00D951DD"/>
    <w:rsid w:val="00DA2F01"/>
    <w:rsid w:val="00DD536F"/>
    <w:rsid w:val="00DE1EBB"/>
    <w:rsid w:val="00DE4261"/>
    <w:rsid w:val="00DF09C3"/>
    <w:rsid w:val="00E37827"/>
    <w:rsid w:val="00E65007"/>
    <w:rsid w:val="00E80627"/>
    <w:rsid w:val="00E852AB"/>
    <w:rsid w:val="00E941BD"/>
    <w:rsid w:val="00EA1E87"/>
    <w:rsid w:val="00EE62FA"/>
    <w:rsid w:val="00EF470A"/>
    <w:rsid w:val="00EF7F15"/>
    <w:rsid w:val="00F00725"/>
    <w:rsid w:val="00F50467"/>
    <w:rsid w:val="00F67AC7"/>
    <w:rsid w:val="00F75DC5"/>
    <w:rsid w:val="00F77159"/>
    <w:rsid w:val="00F77630"/>
    <w:rsid w:val="00F777CE"/>
    <w:rsid w:val="00F92457"/>
    <w:rsid w:val="00F97E08"/>
    <w:rsid w:val="00FB37F7"/>
    <w:rsid w:val="00FE46DD"/>
    <w:rsid w:val="00FE63E3"/>
    <w:rsid w:val="00FF2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159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5D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2457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F9245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2457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F9245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77355-1B0F-4FC9-A980-C6273A5F7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Task 19</vt:lpstr>
      <vt:lpstr>Task 19</vt:lpstr>
    </vt:vector>
  </TitlesOfParts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19</dc:title>
  <dc:creator>Usuario</dc:creator>
  <cp:lastModifiedBy>Casper1</cp:lastModifiedBy>
  <cp:revision>2</cp:revision>
  <dcterms:created xsi:type="dcterms:W3CDTF">2013-02-26T14:18:00Z</dcterms:created>
  <dcterms:modified xsi:type="dcterms:W3CDTF">2013-02-26T14:18:00Z</dcterms:modified>
</cp:coreProperties>
</file>